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67B1BB6B"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972E7D">
        <w:rPr>
          <w:b/>
          <w:noProof/>
          <w:sz w:val="24"/>
        </w:rPr>
        <w:t>WG2</w:t>
      </w:r>
      <w:r w:rsidRPr="000D605C">
        <w:rPr>
          <w:b/>
          <w:noProof/>
          <w:sz w:val="24"/>
        </w:rPr>
        <w:t>#</w:t>
      </w:r>
      <w:r w:rsidR="00D05259" w:rsidRPr="000D605C">
        <w:rPr>
          <w:b/>
          <w:noProof/>
          <w:sz w:val="24"/>
        </w:rPr>
        <w:t>1</w:t>
      </w:r>
      <w:r w:rsidR="00972E7D">
        <w:rPr>
          <w:b/>
          <w:noProof/>
          <w:sz w:val="24"/>
        </w:rPr>
        <w:t>63</w:t>
      </w:r>
      <w:r w:rsidRPr="000D605C">
        <w:rPr>
          <w:b/>
          <w:i/>
          <w:noProof/>
          <w:sz w:val="24"/>
        </w:rPr>
        <w:t xml:space="preserve"> </w:t>
      </w:r>
      <w:r w:rsidRPr="000D605C">
        <w:rPr>
          <w:b/>
          <w:i/>
          <w:noProof/>
          <w:sz w:val="28"/>
        </w:rPr>
        <w:tab/>
      </w:r>
      <w:r w:rsidR="00972E7D">
        <w:rPr>
          <w:b/>
          <w:noProof/>
          <w:sz w:val="28"/>
        </w:rPr>
        <w:t>S2-2406584</w:t>
      </w:r>
    </w:p>
    <w:p w14:paraId="2604E428" w14:textId="36E3AEA5" w:rsidR="00743ED8" w:rsidRPr="000D605C" w:rsidRDefault="00972E7D"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 xml:space="preserve">27 </w:t>
      </w:r>
      <w:r w:rsidR="00D05259" w:rsidRPr="000D605C">
        <w:rPr>
          <w:rFonts w:ascii="Arial" w:hAnsi="Arial"/>
          <w:b/>
          <w:noProof/>
          <w:sz w:val="24"/>
        </w:rPr>
        <w:t>-</w:t>
      </w:r>
      <w:r>
        <w:rPr>
          <w:rFonts w:ascii="Arial" w:hAnsi="Arial"/>
          <w:b/>
          <w:noProof/>
          <w:sz w:val="24"/>
        </w:rPr>
        <w:t xml:space="preserve"> 31</w:t>
      </w:r>
      <w:r w:rsidR="00D05259" w:rsidRPr="000D605C">
        <w:rPr>
          <w:rFonts w:ascii="Arial" w:hAnsi="Arial"/>
          <w:b/>
          <w:noProof/>
          <w:sz w:val="24"/>
        </w:rPr>
        <w:t xml:space="preserve"> </w:t>
      </w:r>
      <w:r>
        <w:rPr>
          <w:rFonts w:ascii="Arial" w:hAnsi="Arial"/>
          <w:b/>
          <w:noProof/>
          <w:sz w:val="24"/>
        </w:rPr>
        <w:t>May, 2024, Jeju, Korea</w:t>
      </w:r>
      <w:r w:rsidR="004A5463" w:rsidRPr="000D605C">
        <w:rPr>
          <w:rFonts w:ascii="Arial" w:hAnsi="Arial"/>
          <w:b/>
          <w:noProof/>
          <w:sz w:val="24"/>
        </w:rPr>
        <w:t xml:space="preserve"> </w:t>
      </w:r>
      <w:r w:rsidR="000D605C" w:rsidRPr="000D605C">
        <w:rPr>
          <w:rFonts w:ascii="Arial" w:hAnsi="Arial"/>
          <w:b/>
          <w:noProof/>
          <w:sz w:val="24"/>
        </w:rPr>
        <w:tab/>
      </w:r>
      <w:r w:rsidRPr="00972E7D">
        <w:rPr>
          <w:rFonts w:ascii="Arial" w:hAnsi="Arial"/>
          <w:b/>
          <w:noProof/>
          <w:color w:val="0033CC"/>
        </w:rPr>
        <w:t>(revision of S2-24xxxxx)</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57AFC6C8"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w:t>
      </w:r>
      <w:r w:rsidR="00364399">
        <w:rPr>
          <w:rFonts w:ascii="Arial" w:eastAsia="바탕" w:hAnsi="Arial"/>
          <w:b/>
          <w:sz w:val="24"/>
          <w:szCs w:val="24"/>
          <w:lang w:val="en-US" w:eastAsia="zh-CN"/>
        </w:rPr>
        <w:t>, Lenovo</w:t>
      </w:r>
      <w:r w:rsidR="00047FE5" w:rsidRPr="000D605C">
        <w:rPr>
          <w:rFonts w:ascii="Arial" w:eastAsia="바탕" w:hAnsi="Arial"/>
          <w:b/>
          <w:sz w:val="24"/>
          <w:szCs w:val="24"/>
          <w:lang w:val="en-US" w:eastAsia="zh-CN"/>
        </w:rPr>
        <w:t xml:space="preserve"> </w:t>
      </w:r>
    </w:p>
    <w:p w14:paraId="49D92DA3" w14:textId="6BFC6C82"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972E7D">
        <w:rPr>
          <w:rFonts w:ascii="Arial" w:eastAsia="바탕" w:hAnsi="Arial" w:cs="Arial"/>
          <w:b/>
          <w:sz w:val="24"/>
          <w:szCs w:val="24"/>
          <w:lang w:eastAsia="zh-CN"/>
        </w:rPr>
        <w:t>WID on</w:t>
      </w:r>
      <w:r w:rsidR="002129C5" w:rsidRPr="000D605C">
        <w:rPr>
          <w:rFonts w:ascii="Arial" w:eastAsia="바탕" w:hAnsi="Arial" w:cs="Arial"/>
          <w:b/>
          <w:sz w:val="24"/>
          <w:szCs w:val="24"/>
          <w:lang w:eastAsia="zh-CN"/>
        </w:rPr>
        <w:t xml:space="preserve">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7FC40449"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972E7D">
        <w:rPr>
          <w:rFonts w:ascii="Arial" w:eastAsia="바탕" w:hAnsi="Arial"/>
          <w:b/>
          <w:sz w:val="24"/>
          <w:szCs w:val="24"/>
          <w:lang w:val="en-US" w:eastAsia="zh-CN"/>
        </w:rPr>
        <w:t>30.1</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1DE56ADE"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41DDD38B"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364399" w:rsidRPr="00364399">
        <w:rPr>
          <w:rFonts w:ascii="Arial" w:eastAsia="Times New Roman" w:hAnsi="Arial" w:cs="Times New Roman"/>
          <w:color w:val="auto"/>
          <w:sz w:val="36"/>
          <w:szCs w:val="20"/>
          <w:lang w:eastAsia="ja-JP"/>
        </w:rPr>
        <w:t>1010029</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48347D65" w14:textId="1678CBC1" w:rsidR="00D91387" w:rsidRDefault="00D91387" w:rsidP="00D91387">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sidR="008718D5">
        <w:rPr>
          <w:lang w:val="en-US" w:eastAsia="zh-CN"/>
        </w:rPr>
        <w:t xml:space="preserve">the design of </w:t>
      </w:r>
      <w:r>
        <w:rPr>
          <w:rFonts w:hint="eastAsia"/>
          <w:lang w:val="en-US" w:eastAsia="zh-CN"/>
        </w:rPr>
        <w:t xml:space="preserve">stage 2 </w:t>
      </w:r>
      <w:r w:rsidR="008718D5">
        <w:rPr>
          <w:lang w:val="en-US" w:eastAsia="zh-CN"/>
        </w:rPr>
        <w:t xml:space="preserve">solutions and document the </w:t>
      </w:r>
      <w:r>
        <w:rPr>
          <w:rFonts w:hint="eastAsia"/>
          <w:lang w:val="en-US" w:eastAsia="zh-CN"/>
        </w:rPr>
        <w:t xml:space="preserve">normative </w:t>
      </w:r>
      <w:r w:rsidR="008718D5">
        <w:rPr>
          <w:lang w:val="en-US" w:eastAsia="zh-CN"/>
        </w:rPr>
        <w:t>specifications,</w:t>
      </w:r>
      <w:r>
        <w:rPr>
          <w:rFonts w:hint="eastAsia"/>
          <w:lang w:val="en-US" w:eastAsia="zh-CN"/>
        </w:rPr>
        <w:t xml:space="preserve"> based on the conclusions </w:t>
      </w:r>
      <w:r w:rsidR="008718D5">
        <w:rPr>
          <w:lang w:val="en-US" w:eastAsia="zh-CN"/>
        </w:rPr>
        <w:t>of the FS_EnergySys study</w:t>
      </w:r>
      <w:r>
        <w:rPr>
          <w:rFonts w:hint="eastAsia"/>
          <w:lang w:val="en-US" w:eastAsia="zh-CN"/>
        </w:rPr>
        <w:t>.</w:t>
      </w:r>
    </w:p>
    <w:p w14:paraId="70220CD0" w14:textId="6FFB6551" w:rsidR="000F293C" w:rsidRPr="000D605C" w:rsidRDefault="000F293C" w:rsidP="00F664C3">
      <w:pPr>
        <w:spacing w:after="180"/>
      </w:pP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7AA29BE6" w:rsidR="00AF0A6B" w:rsidRPr="001D323F" w:rsidRDefault="00666C6D" w:rsidP="001D323F">
      <w:pPr>
        <w:spacing w:after="180"/>
        <w:rPr>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17FB64CF" w14:textId="5929E5E7"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w:t>
      </w:r>
      <w:r w:rsidR="006770C9">
        <w:t>Specify required</w:t>
      </w:r>
      <w:r w:rsidR="00307FD2" w:rsidRPr="000D605C">
        <w:t xml:space="preserve"> </w:t>
      </w:r>
      <w:r w:rsidR="006770C9">
        <w:t>enhancements on the exposure framework</w:t>
      </w:r>
      <w:r w:rsidR="00E8008C" w:rsidRPr="000D605C">
        <w:t xml:space="preserve"> </w:t>
      </w:r>
      <w:r w:rsidR="006770C9">
        <w:t>to support</w:t>
      </w:r>
      <w:r w:rsidR="00E8008C" w:rsidRPr="000D605C">
        <w:t xml:space="preserve"> </w:t>
      </w:r>
      <w:r w:rsidR="006770C9">
        <w:t xml:space="preserve">exposure of </w:t>
      </w:r>
      <w:r w:rsidR="00B432D1" w:rsidRPr="000D605C">
        <w:t xml:space="preserve">network </w:t>
      </w:r>
      <w:r w:rsidR="00E8008C" w:rsidRPr="000D605C">
        <w:t xml:space="preserve">energy </w:t>
      </w:r>
      <w:r w:rsidR="006770C9">
        <w:t>related information</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DC57CE" w:rsidRPr="000D605C">
        <w:t>what</w:t>
      </w:r>
      <w:r w:rsidR="00490183" w:rsidRPr="000D605C">
        <w:t xml:space="preserve"> </w:t>
      </w:r>
      <w:r w:rsidR="006770C9">
        <w:t xml:space="preserve">energy related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w:t>
      </w:r>
      <w:r w:rsidR="006770C9">
        <w:t xml:space="preserve">and </w:t>
      </w:r>
      <w:r w:rsidR="003B157A" w:rsidRPr="000D605C">
        <w:t xml:space="preserve">at </w:t>
      </w:r>
      <w:r w:rsidR="006770C9">
        <w:t>what</w:t>
      </w:r>
      <w:r w:rsidR="003B157A" w:rsidRPr="000D605C">
        <w:t xml:space="preserve"> granularity</w:t>
      </w:r>
      <w:r w:rsidR="003B157A" w:rsidRPr="001D323F">
        <w:t xml:space="preserve">, </w:t>
      </w:r>
      <w:r w:rsidR="006770C9">
        <w:t>i</w:t>
      </w:r>
      <w:r w:rsidR="00E57C18" w:rsidRPr="001D323F">
        <w:t>.</w:t>
      </w:r>
      <w:r w:rsidR="006770C9">
        <w:t>e.</w:t>
      </w:r>
      <w:r w:rsidR="003B157A" w:rsidRPr="001D323F">
        <w:t xml:space="preserve">, </w:t>
      </w:r>
      <w:r w:rsidR="005C29CB" w:rsidRPr="001D323F">
        <w:t xml:space="preserve">at </w:t>
      </w:r>
      <w:r w:rsidR="003B157A" w:rsidRPr="001D323F">
        <w:t>RAN</w:t>
      </w:r>
      <w:r w:rsidR="004D197D" w:rsidRPr="001D323F">
        <w:t xml:space="preserve"> level,</w:t>
      </w:r>
      <w:r w:rsidR="003B157A" w:rsidRPr="001D323F">
        <w:t xml:space="preserve"> network slice level, UE level.</w:t>
      </w:r>
      <w:r w:rsidR="003B157A" w:rsidRPr="000D605C">
        <w:t xml:space="preserve"> </w:t>
      </w:r>
      <w:r w:rsidR="006770C9">
        <w:t>H</w:t>
      </w:r>
      <w:r w:rsidR="003B157A" w:rsidRPr="000D605C">
        <w:t xml:space="preserve">ow renewable energy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w:t>
      </w:r>
      <w:r w:rsidR="006770C9">
        <w:t xml:space="preserve">also </w:t>
      </w:r>
      <w:r w:rsidR="00220DFA" w:rsidRPr="000D605C">
        <w:t xml:space="preserve">be </w:t>
      </w:r>
      <w:r w:rsidR="006770C9">
        <w:t>specified</w:t>
      </w:r>
      <w:r w:rsidR="003B157A" w:rsidRPr="000D605C">
        <w:t>.</w:t>
      </w:r>
    </w:p>
    <w:p w14:paraId="19E41A57" w14:textId="04E0DBB5" w:rsidR="00E8008C" w:rsidRPr="000D605C" w:rsidRDefault="00DE4045" w:rsidP="00E156E1">
      <w:pPr>
        <w:spacing w:after="180"/>
        <w:ind w:leftChars="359" w:left="1418" w:hangingChars="350" w:hanging="700"/>
      </w:pPr>
      <w:r w:rsidRPr="000D605C">
        <w:lastRenderedPageBreak/>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6770C9">
        <w:t>Specify required e</w:t>
      </w:r>
      <w:r w:rsidR="0007292D" w:rsidRPr="000D605C">
        <w:t>nhancement</w:t>
      </w:r>
      <w:r w:rsidR="006770C9">
        <w:t>s</w:t>
      </w:r>
      <w:r w:rsidR="0007292D" w:rsidRPr="000D605C">
        <w:t xml:space="preserve">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4FB403EE"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w:t>
      </w:r>
      <w:r w:rsidR="006770C9">
        <w:t>Specify</w:t>
      </w:r>
      <w:r w:rsidR="000307F6" w:rsidRPr="000D605C">
        <w:t xml:space="preserve"> 5GS enhancement</w:t>
      </w:r>
      <w:r w:rsidR="00220DFA" w:rsidRPr="000D605C">
        <w:t>s</w:t>
      </w:r>
      <w:r w:rsidR="00F3107F" w:rsidRPr="000D605C">
        <w:t xml:space="preserve"> </w:t>
      </w:r>
      <w:r w:rsidR="006770C9">
        <w:t>(NF discovery and selection, control of Network Slices</w:t>
      </w:r>
      <w:r w:rsidR="000307F6" w:rsidRPr="001D323F">
        <w:t xml:space="preserve"> </w:t>
      </w:r>
      <w:r w:rsidR="006770C9">
        <w:t xml:space="preserve">usages, </w:t>
      </w:r>
      <w:r w:rsidR="00F35EB8">
        <w:t xml:space="preserve">AM/SM/UP Path </w:t>
      </w:r>
      <w:r w:rsidR="00497D20">
        <w:t xml:space="preserve">Adjustment </w:t>
      </w:r>
      <w:bookmarkStart w:id="0" w:name="_GoBack"/>
      <w:bookmarkEnd w:id="0"/>
      <w:r w:rsidR="00F35EB8">
        <w:t xml:space="preserve">control </w:t>
      </w:r>
      <w:r w:rsidR="006770C9">
        <w:t>procedures</w:t>
      </w:r>
      <w:r w:rsidR="00F35EB8">
        <w:t>, and energy related analytics)</w:t>
      </w:r>
      <w:r w:rsidR="006770C9">
        <w:t xml:space="preserve"> </w:t>
      </w:r>
      <w:r w:rsidR="00F35EB8">
        <w:t xml:space="preserve">to support </w:t>
      </w:r>
      <w:r w:rsidR="00267852" w:rsidRPr="001D323F">
        <w:t xml:space="preserve">network </w:t>
      </w:r>
      <w:r w:rsidR="009424F1" w:rsidRPr="001D323F">
        <w:t>energy saving</w:t>
      </w:r>
      <w:r w:rsidR="00F35EB8">
        <w:t>.</w:t>
      </w:r>
      <w:r w:rsidR="009424F1" w:rsidRPr="001D323F">
        <w:t xml:space="preserve"> Impacts on the UE</w:t>
      </w:r>
      <w:r w:rsidR="00A22F8E" w:rsidRPr="001D323F">
        <w:t xml:space="preserve"> </w:t>
      </w:r>
      <w:r w:rsidR="009424F1" w:rsidRPr="001D323F">
        <w:t>are not ruled out.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1F3B92D8" w14:textId="36FC99D9" w:rsidR="00962AD4" w:rsidRPr="001D323F" w:rsidRDefault="00235736" w:rsidP="001D323F">
      <w:pPr>
        <w:spacing w:after="180"/>
        <w:ind w:leftChars="359" w:left="1418" w:hangingChars="350" w:hanging="700"/>
      </w:pPr>
      <w:r w:rsidRPr="001D323F">
        <w:t xml:space="preserve">NOTE 2: </w:t>
      </w:r>
      <w:r w:rsidRPr="001D323F">
        <w:rPr>
          <w:lang w:val="en-US"/>
        </w:rPr>
        <w:t xml:space="preserve">The </w:t>
      </w:r>
      <w:r w:rsidR="00F35EB8">
        <w:rPr>
          <w:lang w:val="en-US"/>
        </w:rPr>
        <w:t>work</w:t>
      </w:r>
      <w:r w:rsidRPr="001D323F">
        <w:rPr>
          <w:lang w:val="en-US"/>
        </w:rPr>
        <w:t xml:space="preserve"> </w:t>
      </w:r>
      <w:r w:rsidRPr="001D323F">
        <w:t>will consider the work done by SA WG5 regarding energy consumption measurement, information collection and energy saving, and reuse it as much as possible.</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4C6D7D31" w:rsidR="00AC7A4D" w:rsidRPr="000D605C" w:rsidRDefault="00AC7A4D" w:rsidP="00015F34">
            <w:pPr>
              <w:rPr>
                <w:lang w:eastAsia="ko-KR"/>
              </w:rPr>
            </w:pP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F689FAA" w:rsidR="00AC7A4D" w:rsidRPr="000D605C" w:rsidRDefault="00AC7A4D" w:rsidP="00A01625">
            <w:pPr>
              <w:rPr>
                <w:lang w:eastAsia="ko-KR"/>
              </w:rPr>
            </w:pP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0BC1EE97" w:rsidR="00AC7A4D" w:rsidRPr="000D605C" w:rsidRDefault="00AC7A4D" w:rsidP="00A01625">
            <w:pPr>
              <w:rPr>
                <w:lang w:eastAsia="ko-KR"/>
              </w:rPr>
            </w:pP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477157EB" w14:textId="2E2D5E64" w:rsidR="006B69D7" w:rsidRDefault="006B69D7" w:rsidP="00972E7D">
      <w:r w:rsidRPr="000D605C">
        <w:t xml:space="preserve">Total TU estimates for the normative phase: </w:t>
      </w:r>
      <w:r w:rsidR="00015F34" w:rsidRPr="000D605C">
        <w:t>6.5</w:t>
      </w:r>
    </w:p>
    <w:p w14:paraId="1D8AE850" w14:textId="77777777" w:rsidR="00972E7D" w:rsidRPr="000D605C" w:rsidRDefault="00972E7D" w:rsidP="00972E7D"/>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05FE742C" w:rsidR="00FB66EF" w:rsidRPr="00D020B4" w:rsidRDefault="00972E7D" w:rsidP="00972E7D">
            <w:pPr>
              <w:pStyle w:val="Guidance"/>
              <w:spacing w:after="0"/>
              <w:rPr>
                <w:i w:val="0"/>
              </w:rPr>
            </w:pPr>
            <w:r>
              <w:rPr>
                <w:i w:val="0"/>
              </w:rPr>
              <w:t>TechinicalSpecification (TS)</w:t>
            </w:r>
          </w:p>
          <w:p w14:paraId="194449B4" w14:textId="7F416D65" w:rsidR="001E489F" w:rsidRPr="00D020B4" w:rsidRDefault="001E489F" w:rsidP="00A01625">
            <w:pPr>
              <w:pStyle w:val="Guidance"/>
              <w:spacing w:after="0"/>
              <w:rPr>
                <w:i w:val="0"/>
              </w:rPr>
            </w:pPr>
          </w:p>
        </w:tc>
        <w:tc>
          <w:tcPr>
            <w:tcW w:w="1376" w:type="dxa"/>
          </w:tcPr>
          <w:p w14:paraId="1581EDBA" w14:textId="591BAB42" w:rsidR="001E489F" w:rsidRPr="00D020B4" w:rsidRDefault="005940C4" w:rsidP="00C35C9E">
            <w:pPr>
              <w:pStyle w:val="Guidance"/>
              <w:spacing w:after="0"/>
              <w:rPr>
                <w:i w:val="0"/>
              </w:rPr>
            </w:pPr>
            <w:r>
              <w:rPr>
                <w:i w:val="0"/>
              </w:rPr>
              <w:t>T</w:t>
            </w:r>
            <w:r w:rsidR="00C35C9E">
              <w:rPr>
                <w:i w:val="0"/>
              </w:rPr>
              <w:t>S</w:t>
            </w:r>
            <w:r>
              <w:rPr>
                <w:i w:val="0"/>
              </w:rPr>
              <w:t xml:space="preserve"> 23.</w:t>
            </w:r>
            <w:r w:rsidR="00C35C9E">
              <w:rPr>
                <w:i w:val="0"/>
              </w:rPr>
              <w:t>xxx</w:t>
            </w:r>
          </w:p>
        </w:tc>
        <w:tc>
          <w:tcPr>
            <w:tcW w:w="2268" w:type="dxa"/>
          </w:tcPr>
          <w:p w14:paraId="3489ADFF" w14:textId="1585EA4E" w:rsidR="001E489F" w:rsidRPr="00D020B4" w:rsidRDefault="00AC18A2" w:rsidP="00364399">
            <w:pPr>
              <w:pStyle w:val="Guidance"/>
              <w:spacing w:after="0"/>
              <w:rPr>
                <w:i w:val="0"/>
              </w:rPr>
            </w:pPr>
            <w:r w:rsidRPr="00D020B4">
              <w:rPr>
                <w:i w:val="0"/>
              </w:rPr>
              <w:t xml:space="preserve">Energy Efficiency and Energy Saving </w:t>
            </w:r>
          </w:p>
        </w:tc>
        <w:tc>
          <w:tcPr>
            <w:tcW w:w="1417" w:type="dxa"/>
          </w:tcPr>
          <w:p w14:paraId="6DE5A823" w14:textId="6E66AE4A"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C35C9E">
              <w:rPr>
                <w:i w:val="0"/>
              </w:rPr>
              <w:t>6</w:t>
            </w:r>
          </w:p>
          <w:p w14:paraId="060C3F75" w14:textId="0B7EDBAC" w:rsidR="00267852" w:rsidRPr="00D020B4" w:rsidRDefault="00267852" w:rsidP="00C35C9E">
            <w:pPr>
              <w:pStyle w:val="Guidance"/>
              <w:spacing w:after="0"/>
              <w:rPr>
                <w:i w:val="0"/>
              </w:rPr>
            </w:pPr>
            <w:r w:rsidRPr="00D020B4">
              <w:rPr>
                <w:i w:val="0"/>
              </w:rPr>
              <w:t>(</w:t>
            </w:r>
            <w:r w:rsidR="00C35C9E">
              <w:rPr>
                <w:i w:val="0"/>
              </w:rPr>
              <w:t>Dec.</w:t>
            </w:r>
            <w:r w:rsidRPr="00D020B4">
              <w:rPr>
                <w:i w:val="0"/>
              </w:rPr>
              <w:t>, 2024)</w:t>
            </w:r>
          </w:p>
        </w:tc>
        <w:tc>
          <w:tcPr>
            <w:tcW w:w="1418" w:type="dxa"/>
          </w:tcPr>
          <w:p w14:paraId="039D73C4" w14:textId="522D1ABF"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C35C9E">
              <w:rPr>
                <w:i w:val="0"/>
              </w:rPr>
              <w:t>6</w:t>
            </w:r>
          </w:p>
          <w:p w14:paraId="3CC87817" w14:textId="4358A67D" w:rsidR="00267852" w:rsidRPr="00D020B4" w:rsidRDefault="00267852" w:rsidP="00C35C9E">
            <w:pPr>
              <w:pStyle w:val="Guidance"/>
              <w:spacing w:after="0"/>
              <w:rPr>
                <w:i w:val="0"/>
              </w:rPr>
            </w:pPr>
            <w:r w:rsidRPr="00D020B4">
              <w:rPr>
                <w:i w:val="0"/>
              </w:rPr>
              <w:t>(</w:t>
            </w:r>
            <w:r w:rsidR="00C35C9E">
              <w:rPr>
                <w:i w:val="0"/>
              </w:rPr>
              <w:t>Dec.</w:t>
            </w:r>
            <w:r w:rsidR="00A22F8E">
              <w:rPr>
                <w:i w:val="0"/>
              </w:rPr>
              <w:t>,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5D5E64A5" w14:textId="56C361C0" w:rsidR="00757597" w:rsidRDefault="00C35C9E" w:rsidP="00757597">
      <w:pPr>
        <w:pStyle w:val="Guidance"/>
        <w:rPr>
          <w:i w:val="0"/>
        </w:rPr>
      </w:pPr>
      <w:r>
        <w:rPr>
          <w:i w:val="0"/>
        </w:rPr>
        <w:t xml:space="preserve">Potential </w:t>
      </w:r>
      <w:r w:rsidR="00757597" w:rsidRPr="000D605C">
        <w:rPr>
          <w:i w:val="0"/>
        </w:rPr>
        <w:t>RAN impacts are to be covered by RAN WGs (e. g. RAN2, RAN3)</w:t>
      </w:r>
    </w:p>
    <w:p w14:paraId="6794F3D9" w14:textId="77777777" w:rsidR="00C35C9E" w:rsidRPr="000D605C" w:rsidRDefault="00C35C9E" w:rsidP="00C35C9E">
      <w:pPr>
        <w:pStyle w:val="Guidance"/>
        <w:rPr>
          <w:i w:val="0"/>
        </w:rPr>
      </w:pPr>
      <w:r>
        <w:rPr>
          <w:i w:val="0"/>
        </w:rPr>
        <w:t>Potential charging and OAM impacts to be covered by SA5</w:t>
      </w:r>
      <w:r w:rsidRPr="000D605C">
        <w:rPr>
          <w:i w:val="0"/>
        </w:rPr>
        <w:t>.</w:t>
      </w:r>
    </w:p>
    <w:p w14:paraId="2089F551" w14:textId="585BBA5A" w:rsidR="00C35C9E" w:rsidRPr="000D605C" w:rsidRDefault="00C35C9E" w:rsidP="00C35C9E">
      <w:pPr>
        <w:pStyle w:val="Guidance"/>
        <w:rPr>
          <w:i w:val="0"/>
        </w:rPr>
      </w:pPr>
      <w:r>
        <w:rPr>
          <w:i w:val="0"/>
        </w:rPr>
        <w:t>Potential s</w:t>
      </w:r>
      <w:r w:rsidRPr="000D605C">
        <w:rPr>
          <w:rFonts w:hint="eastAsia"/>
          <w:i w:val="0"/>
        </w:rPr>
        <w:t xml:space="preserve">ecurity </w:t>
      </w:r>
      <w:r>
        <w:rPr>
          <w:i w:val="0"/>
        </w:rPr>
        <w:t>impacts</w:t>
      </w:r>
      <w:r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5208E576" w:rsidR="006E0783" w:rsidRPr="000D605C" w:rsidRDefault="006E0783" w:rsidP="006E0783">
            <w:pPr>
              <w:pStyle w:val="TAL"/>
            </w:pPr>
            <w:r>
              <w:rPr>
                <w:rFonts w:eastAsia="맑은 고딕" w:cs="Arial"/>
                <w:szCs w:val="18"/>
              </w:rPr>
              <w:t>AT&amp;T</w:t>
            </w:r>
            <w:r w:rsidR="00C35C9E">
              <w:rPr>
                <w:rFonts w:eastAsia="맑은 고딕" w:cs="Arial"/>
                <w:szCs w:val="18"/>
              </w:rPr>
              <w:t>?</w:t>
            </w:r>
          </w:p>
        </w:tc>
      </w:tr>
      <w:tr w:rsidR="006E0783" w:rsidRPr="000D605C" w14:paraId="2C5796E3" w14:textId="77777777" w:rsidTr="00A32FB7">
        <w:trPr>
          <w:cantSplit/>
          <w:jc w:val="center"/>
        </w:trPr>
        <w:tc>
          <w:tcPr>
            <w:tcW w:w="5029" w:type="dxa"/>
            <w:shd w:val="clear" w:color="auto" w:fill="auto"/>
            <w:vAlign w:val="center"/>
          </w:tcPr>
          <w:p w14:paraId="3ABE29D5" w14:textId="3A57C6BF" w:rsidR="006E0783" w:rsidRPr="000D605C" w:rsidRDefault="006E0783" w:rsidP="006E0783">
            <w:pPr>
              <w:pStyle w:val="TAL"/>
              <w:rPr>
                <w:lang w:eastAsia="ko-KR"/>
              </w:rPr>
            </w:pPr>
            <w:r>
              <w:rPr>
                <w:rFonts w:eastAsia="맑은 고딕" w:cs="Arial"/>
                <w:szCs w:val="18"/>
              </w:rPr>
              <w:t>BT</w:t>
            </w:r>
            <w:r w:rsidR="00C35C9E">
              <w:rPr>
                <w:rFonts w:eastAsia="맑은 고딕" w:cs="Arial"/>
                <w:szCs w:val="18"/>
              </w:rPr>
              <w:t>?</w:t>
            </w:r>
          </w:p>
        </w:tc>
      </w:tr>
      <w:tr w:rsidR="0037066A" w:rsidRPr="000D605C" w14:paraId="2B51AA47" w14:textId="77777777" w:rsidTr="00A32FB7">
        <w:trPr>
          <w:cantSplit/>
          <w:jc w:val="center"/>
        </w:trPr>
        <w:tc>
          <w:tcPr>
            <w:tcW w:w="5029" w:type="dxa"/>
            <w:shd w:val="clear" w:color="auto" w:fill="auto"/>
            <w:vAlign w:val="center"/>
          </w:tcPr>
          <w:p w14:paraId="38E459B1" w14:textId="54704FEC" w:rsidR="0037066A" w:rsidRDefault="0037066A" w:rsidP="006E0783">
            <w:pPr>
              <w:pStyle w:val="TAL"/>
              <w:rPr>
                <w:rFonts w:eastAsia="맑은 고딕" w:cs="Arial"/>
                <w:szCs w:val="18"/>
                <w:lang w:eastAsia="ko-KR"/>
              </w:rPr>
            </w:pPr>
            <w:r>
              <w:rPr>
                <w:rFonts w:eastAsia="맑은 고딕" w:cs="Arial" w:hint="eastAsia"/>
                <w:szCs w:val="18"/>
                <w:lang w:eastAsia="ko-KR"/>
              </w:rPr>
              <w:t>CATT</w:t>
            </w:r>
            <w:r w:rsidR="00C35C9E">
              <w:rPr>
                <w:rFonts w:eastAsia="맑은 고딕" w:cs="Arial"/>
                <w:szCs w:val="18"/>
                <w:lang w:eastAsia="ko-KR"/>
              </w:rPr>
              <w:t>?</w:t>
            </w:r>
          </w:p>
        </w:tc>
      </w:tr>
      <w:tr w:rsidR="006E0783" w:rsidRPr="000D605C" w14:paraId="5425D30D" w14:textId="77777777" w:rsidTr="00A32FB7">
        <w:trPr>
          <w:cantSplit/>
          <w:jc w:val="center"/>
        </w:trPr>
        <w:tc>
          <w:tcPr>
            <w:tcW w:w="5029" w:type="dxa"/>
            <w:shd w:val="clear" w:color="auto" w:fill="auto"/>
            <w:vAlign w:val="center"/>
          </w:tcPr>
          <w:p w14:paraId="37445962" w14:textId="73B6F5F6" w:rsidR="006E0783" w:rsidRPr="000D605C" w:rsidRDefault="006E0783" w:rsidP="006E0783">
            <w:pPr>
              <w:pStyle w:val="TAL"/>
              <w:rPr>
                <w:lang w:eastAsia="ko-KR"/>
              </w:rPr>
            </w:pPr>
            <w:r>
              <w:rPr>
                <w:rFonts w:eastAsia="맑은 고딕" w:cs="Arial"/>
                <w:szCs w:val="18"/>
              </w:rPr>
              <w:t>China Mobile</w:t>
            </w:r>
            <w:r w:rsidR="00C35C9E">
              <w:rPr>
                <w:rFonts w:eastAsia="맑은 고딕" w:cs="Arial"/>
                <w:szCs w:val="18"/>
              </w:rPr>
              <w:t>?</w:t>
            </w:r>
          </w:p>
        </w:tc>
      </w:tr>
      <w:tr w:rsidR="006E0783" w:rsidRPr="000D605C" w14:paraId="0B20E1F5" w14:textId="77777777" w:rsidTr="00A32FB7">
        <w:trPr>
          <w:cantSplit/>
          <w:jc w:val="center"/>
        </w:trPr>
        <w:tc>
          <w:tcPr>
            <w:tcW w:w="5029" w:type="dxa"/>
            <w:shd w:val="clear" w:color="auto" w:fill="auto"/>
            <w:vAlign w:val="center"/>
          </w:tcPr>
          <w:p w14:paraId="0199FA38" w14:textId="4D06C76B" w:rsidR="006E0783" w:rsidRPr="000D605C" w:rsidRDefault="006E0783" w:rsidP="006E0783">
            <w:pPr>
              <w:pStyle w:val="TAL"/>
              <w:rPr>
                <w:lang w:eastAsia="ko-KR"/>
              </w:rPr>
            </w:pPr>
            <w:r>
              <w:rPr>
                <w:rFonts w:eastAsia="맑은 고딕" w:cs="Arial"/>
                <w:szCs w:val="18"/>
              </w:rPr>
              <w:t>China Telecom</w:t>
            </w:r>
            <w:r w:rsidR="00C35C9E">
              <w:rPr>
                <w:rFonts w:eastAsia="맑은 고딕" w:cs="Arial"/>
                <w:szCs w:val="18"/>
              </w:rPr>
              <w:t>?</w:t>
            </w:r>
          </w:p>
        </w:tc>
      </w:tr>
      <w:tr w:rsidR="00377A63" w:rsidRPr="000D605C" w14:paraId="21007900" w14:textId="77777777" w:rsidTr="00A32FB7">
        <w:trPr>
          <w:cantSplit/>
          <w:jc w:val="center"/>
        </w:trPr>
        <w:tc>
          <w:tcPr>
            <w:tcW w:w="5029" w:type="dxa"/>
            <w:shd w:val="clear" w:color="auto" w:fill="auto"/>
            <w:vAlign w:val="center"/>
          </w:tcPr>
          <w:p w14:paraId="30F42371" w14:textId="181D20D3"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r w:rsidR="00C35C9E">
              <w:rPr>
                <w:rFonts w:eastAsia="맑은 고딕" w:cs="Arial"/>
                <w:szCs w:val="18"/>
                <w:lang w:eastAsia="ko-KR"/>
              </w:rPr>
              <w:t>?</w:t>
            </w:r>
          </w:p>
        </w:tc>
      </w:tr>
      <w:tr w:rsidR="006E0783" w:rsidRPr="000D605C" w14:paraId="0E49C138" w14:textId="77777777" w:rsidTr="00A32FB7">
        <w:trPr>
          <w:cantSplit/>
          <w:jc w:val="center"/>
        </w:trPr>
        <w:tc>
          <w:tcPr>
            <w:tcW w:w="5029" w:type="dxa"/>
            <w:shd w:val="clear" w:color="auto" w:fill="auto"/>
            <w:vAlign w:val="center"/>
          </w:tcPr>
          <w:p w14:paraId="4A1E7A61" w14:textId="30810709" w:rsidR="006E0783" w:rsidRPr="000D605C" w:rsidRDefault="006E0783" w:rsidP="006E0783">
            <w:pPr>
              <w:pStyle w:val="TAL"/>
              <w:rPr>
                <w:lang w:eastAsia="ko-KR"/>
              </w:rPr>
            </w:pPr>
            <w:r>
              <w:rPr>
                <w:rFonts w:eastAsia="맑은 고딕" w:cs="Arial"/>
                <w:szCs w:val="18"/>
              </w:rPr>
              <w:t>Deutsche Telekom</w:t>
            </w:r>
            <w:r w:rsidR="00C35C9E">
              <w:rPr>
                <w:rFonts w:eastAsia="맑은 고딕" w:cs="Arial"/>
                <w:szCs w:val="18"/>
              </w:rPr>
              <w:t>?</w:t>
            </w:r>
          </w:p>
        </w:tc>
      </w:tr>
      <w:tr w:rsidR="006E0783" w:rsidRPr="000D605C" w14:paraId="3EDE7FDD" w14:textId="77777777" w:rsidTr="00A32FB7">
        <w:trPr>
          <w:cantSplit/>
          <w:jc w:val="center"/>
        </w:trPr>
        <w:tc>
          <w:tcPr>
            <w:tcW w:w="5029" w:type="dxa"/>
            <w:shd w:val="clear" w:color="auto" w:fill="auto"/>
            <w:vAlign w:val="center"/>
          </w:tcPr>
          <w:p w14:paraId="3E863CFD" w14:textId="60F7A994"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r w:rsidR="00C35C9E">
              <w:rPr>
                <w:rFonts w:eastAsia="맑은 고딕" w:cs="Arial"/>
                <w:szCs w:val="18"/>
              </w:rPr>
              <w:t>?</w:t>
            </w:r>
          </w:p>
        </w:tc>
      </w:tr>
      <w:tr w:rsidR="00494A17" w:rsidRPr="000D605C" w14:paraId="0FA40AC8" w14:textId="77777777" w:rsidTr="00A32FB7">
        <w:trPr>
          <w:cantSplit/>
          <w:jc w:val="center"/>
        </w:trPr>
        <w:tc>
          <w:tcPr>
            <w:tcW w:w="5029" w:type="dxa"/>
            <w:shd w:val="clear" w:color="auto" w:fill="auto"/>
            <w:vAlign w:val="center"/>
          </w:tcPr>
          <w:p w14:paraId="66D189E5" w14:textId="18316D48" w:rsidR="00494A17" w:rsidRDefault="00494A17" w:rsidP="006E0783">
            <w:pPr>
              <w:pStyle w:val="TAL"/>
              <w:rPr>
                <w:rFonts w:eastAsia="맑은 고딕" w:cs="Arial"/>
                <w:szCs w:val="18"/>
                <w:lang w:eastAsia="ko-KR"/>
              </w:rPr>
            </w:pPr>
            <w:r>
              <w:rPr>
                <w:rFonts w:eastAsia="맑은 고딕" w:cs="Arial" w:hint="eastAsia"/>
                <w:szCs w:val="18"/>
                <w:lang w:eastAsia="ko-KR"/>
              </w:rPr>
              <w:t>Ericsson</w:t>
            </w:r>
            <w:r w:rsidR="00C35C9E">
              <w:rPr>
                <w:rFonts w:eastAsia="맑은 고딕" w:cs="Arial"/>
                <w:szCs w:val="18"/>
                <w:lang w:eastAsia="ko-KR"/>
              </w:rPr>
              <w:t>?</w:t>
            </w:r>
          </w:p>
        </w:tc>
      </w:tr>
      <w:tr w:rsidR="006E0783" w:rsidRPr="000D605C" w14:paraId="71969E15" w14:textId="77777777" w:rsidTr="00A32FB7">
        <w:trPr>
          <w:cantSplit/>
          <w:jc w:val="center"/>
        </w:trPr>
        <w:tc>
          <w:tcPr>
            <w:tcW w:w="5029" w:type="dxa"/>
            <w:shd w:val="clear" w:color="auto" w:fill="auto"/>
            <w:vAlign w:val="center"/>
          </w:tcPr>
          <w:p w14:paraId="74BF7FCC" w14:textId="3B3A26D1" w:rsidR="006E0783" w:rsidRPr="000D605C" w:rsidRDefault="006E0783" w:rsidP="006E0783">
            <w:pPr>
              <w:pStyle w:val="TAL"/>
              <w:rPr>
                <w:lang w:eastAsia="ko-KR"/>
              </w:rPr>
            </w:pPr>
            <w:r>
              <w:rPr>
                <w:rFonts w:eastAsia="맑은 고딕" w:cs="Arial"/>
                <w:szCs w:val="18"/>
              </w:rPr>
              <w:t>ETRI</w:t>
            </w:r>
            <w:r w:rsidR="00C35C9E">
              <w:rPr>
                <w:rFonts w:eastAsia="맑은 고딕" w:cs="Arial"/>
                <w:szCs w:val="18"/>
              </w:rPr>
              <w:t>?</w:t>
            </w:r>
          </w:p>
        </w:tc>
      </w:tr>
      <w:tr w:rsidR="00312D5B" w:rsidRPr="000D605C" w14:paraId="5ADF4B47" w14:textId="77777777" w:rsidTr="00A32FB7">
        <w:trPr>
          <w:cantSplit/>
          <w:jc w:val="center"/>
        </w:trPr>
        <w:tc>
          <w:tcPr>
            <w:tcW w:w="5029" w:type="dxa"/>
            <w:shd w:val="clear" w:color="auto" w:fill="auto"/>
            <w:vAlign w:val="center"/>
          </w:tcPr>
          <w:p w14:paraId="47BDE3F7" w14:textId="40EFFA97"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r w:rsidR="00C35C9E">
              <w:rPr>
                <w:rFonts w:eastAsia="맑은 고딕" w:cs="Arial"/>
                <w:szCs w:val="18"/>
                <w:lang w:eastAsia="ko-KR"/>
              </w:rPr>
              <w:t>?</w:t>
            </w:r>
          </w:p>
        </w:tc>
      </w:tr>
      <w:tr w:rsidR="00494A17" w:rsidRPr="000D605C" w14:paraId="2D090F52" w14:textId="77777777" w:rsidTr="00A32FB7">
        <w:trPr>
          <w:cantSplit/>
          <w:jc w:val="center"/>
        </w:trPr>
        <w:tc>
          <w:tcPr>
            <w:tcW w:w="5029" w:type="dxa"/>
            <w:shd w:val="clear" w:color="auto" w:fill="auto"/>
            <w:vAlign w:val="center"/>
          </w:tcPr>
          <w:p w14:paraId="652DE723" w14:textId="516D4474" w:rsidR="00494A17" w:rsidRPr="00494A17" w:rsidRDefault="00494A17" w:rsidP="006E0783">
            <w:pPr>
              <w:pStyle w:val="TAL"/>
              <w:rPr>
                <w:rFonts w:eastAsia="Yu Mincho" w:cs="Arial"/>
                <w:szCs w:val="18"/>
              </w:rPr>
            </w:pPr>
            <w:r>
              <w:rPr>
                <w:rFonts w:eastAsia="맑은 고딕" w:cs="Arial" w:hint="eastAsia"/>
                <w:szCs w:val="18"/>
                <w:lang w:eastAsia="ko-KR"/>
              </w:rPr>
              <w:t>Huawei</w:t>
            </w:r>
            <w:r w:rsidR="00C35C9E">
              <w:rPr>
                <w:rFonts w:eastAsia="맑은 고딕" w:cs="Arial"/>
                <w:szCs w:val="18"/>
                <w:lang w:eastAsia="ko-KR"/>
              </w:rPr>
              <w:t>?</w:t>
            </w:r>
          </w:p>
        </w:tc>
      </w:tr>
      <w:tr w:rsidR="00364399" w:rsidRPr="000D605C" w14:paraId="705735F9" w14:textId="77777777" w:rsidTr="00A32FB7">
        <w:trPr>
          <w:cantSplit/>
          <w:jc w:val="center"/>
        </w:trPr>
        <w:tc>
          <w:tcPr>
            <w:tcW w:w="5029" w:type="dxa"/>
            <w:shd w:val="clear" w:color="auto" w:fill="auto"/>
            <w:vAlign w:val="center"/>
          </w:tcPr>
          <w:p w14:paraId="3914DC61" w14:textId="67E7E88F" w:rsidR="00364399" w:rsidRDefault="00364399" w:rsidP="006E0783">
            <w:pPr>
              <w:pStyle w:val="TAL"/>
              <w:rPr>
                <w:rFonts w:eastAsia="맑은 고딕" w:cs="Arial"/>
                <w:szCs w:val="18"/>
                <w:lang w:eastAsia="ko-KR"/>
              </w:rPr>
            </w:pPr>
            <w:r>
              <w:rPr>
                <w:rFonts w:eastAsia="맑은 고딕" w:cs="Arial" w:hint="eastAsia"/>
                <w:szCs w:val="18"/>
                <w:lang w:eastAsia="ko-KR"/>
              </w:rPr>
              <w:t>Intel</w:t>
            </w:r>
            <w:r w:rsidR="00C35C9E">
              <w:rPr>
                <w:rFonts w:eastAsia="맑은 고딕" w:cs="Arial"/>
                <w:szCs w:val="18"/>
                <w:lang w:eastAsia="ko-KR"/>
              </w:rPr>
              <w:t>?</w:t>
            </w:r>
          </w:p>
        </w:tc>
      </w:tr>
      <w:tr w:rsidR="006E0783" w:rsidRPr="000D605C" w14:paraId="30A479CE" w14:textId="77777777" w:rsidTr="00A32FB7">
        <w:trPr>
          <w:cantSplit/>
          <w:jc w:val="center"/>
        </w:trPr>
        <w:tc>
          <w:tcPr>
            <w:tcW w:w="5029" w:type="dxa"/>
            <w:shd w:val="clear" w:color="auto" w:fill="auto"/>
            <w:vAlign w:val="center"/>
          </w:tcPr>
          <w:p w14:paraId="78DC25D6" w14:textId="46D1AEA9" w:rsidR="006E0783" w:rsidRPr="000D605C" w:rsidRDefault="006E0783" w:rsidP="006E0783">
            <w:pPr>
              <w:pStyle w:val="TAL"/>
              <w:rPr>
                <w:lang w:eastAsia="ko-KR"/>
              </w:rPr>
            </w:pPr>
            <w:r>
              <w:rPr>
                <w:rFonts w:eastAsia="맑은 고딕" w:cs="Arial"/>
                <w:szCs w:val="18"/>
              </w:rPr>
              <w:t>InterDigital</w:t>
            </w:r>
            <w:r w:rsidR="00C35C9E">
              <w:rPr>
                <w:rFonts w:eastAsia="맑은 고딕" w:cs="Arial"/>
                <w:szCs w:val="18"/>
              </w:rPr>
              <w:t>?</w:t>
            </w:r>
          </w:p>
        </w:tc>
      </w:tr>
      <w:tr w:rsidR="006E0783" w:rsidRPr="000D605C" w14:paraId="49217007" w14:textId="77777777" w:rsidTr="00A32FB7">
        <w:trPr>
          <w:cantSplit/>
          <w:jc w:val="center"/>
        </w:trPr>
        <w:tc>
          <w:tcPr>
            <w:tcW w:w="5029" w:type="dxa"/>
            <w:shd w:val="clear" w:color="auto" w:fill="auto"/>
            <w:vAlign w:val="center"/>
          </w:tcPr>
          <w:p w14:paraId="7AD7F00F" w14:textId="752654C5" w:rsidR="006E0783" w:rsidRPr="000D605C" w:rsidRDefault="006E0783" w:rsidP="006E0783">
            <w:pPr>
              <w:pStyle w:val="TAL"/>
            </w:pPr>
            <w:r>
              <w:rPr>
                <w:rFonts w:eastAsia="맑은 고딕" w:cs="Arial"/>
                <w:szCs w:val="18"/>
              </w:rPr>
              <w:t>KDDI</w:t>
            </w:r>
            <w:r w:rsidR="00C35C9E">
              <w:rPr>
                <w:rFonts w:eastAsia="맑은 고딕" w:cs="Arial"/>
                <w:szCs w:val="18"/>
              </w:rPr>
              <w:t>?</w:t>
            </w:r>
          </w:p>
        </w:tc>
      </w:tr>
      <w:tr w:rsidR="006E0783" w:rsidRPr="000D605C" w14:paraId="4E3172E0" w14:textId="77777777" w:rsidTr="00A32FB7">
        <w:trPr>
          <w:cantSplit/>
          <w:jc w:val="center"/>
        </w:trPr>
        <w:tc>
          <w:tcPr>
            <w:tcW w:w="5029" w:type="dxa"/>
            <w:shd w:val="clear" w:color="auto" w:fill="auto"/>
            <w:vAlign w:val="center"/>
          </w:tcPr>
          <w:p w14:paraId="287C9373" w14:textId="5A8EFF6D" w:rsidR="006E0783" w:rsidRPr="000D605C" w:rsidRDefault="006E0783" w:rsidP="006E0783">
            <w:pPr>
              <w:pStyle w:val="TAL"/>
              <w:rPr>
                <w:lang w:eastAsia="ko-KR"/>
              </w:rPr>
            </w:pPr>
            <w:r>
              <w:rPr>
                <w:rFonts w:eastAsia="맑은 고딕" w:cs="Arial"/>
                <w:szCs w:val="18"/>
              </w:rPr>
              <w:t>KPN</w:t>
            </w:r>
            <w:r w:rsidR="00C35C9E">
              <w:rPr>
                <w:rFonts w:eastAsia="맑은 고딕" w:cs="Arial"/>
                <w:szCs w:val="18"/>
              </w:rPr>
              <w:t>?</w:t>
            </w:r>
          </w:p>
        </w:tc>
      </w:tr>
      <w:tr w:rsidR="006E0783" w:rsidRPr="000D605C" w14:paraId="77F96053" w14:textId="77777777" w:rsidTr="00A32FB7">
        <w:trPr>
          <w:cantSplit/>
          <w:jc w:val="center"/>
        </w:trPr>
        <w:tc>
          <w:tcPr>
            <w:tcW w:w="5029" w:type="dxa"/>
            <w:shd w:val="clear" w:color="auto" w:fill="auto"/>
            <w:vAlign w:val="center"/>
          </w:tcPr>
          <w:p w14:paraId="53D04524" w14:textId="3AE9EE29" w:rsidR="006E0783" w:rsidRPr="000D605C" w:rsidRDefault="006E0783" w:rsidP="006E0783">
            <w:pPr>
              <w:pStyle w:val="TAL"/>
              <w:rPr>
                <w:lang w:eastAsia="ko-KR"/>
              </w:rPr>
            </w:pPr>
            <w:r>
              <w:rPr>
                <w:rFonts w:eastAsia="맑은 고딕" w:cs="Arial"/>
                <w:szCs w:val="18"/>
              </w:rPr>
              <w:t>Lenovo</w:t>
            </w:r>
            <w:r w:rsidR="00C35C9E">
              <w:rPr>
                <w:rFonts w:eastAsia="맑은 고딕" w:cs="Arial"/>
                <w:szCs w:val="18"/>
              </w:rPr>
              <w:t>?</w:t>
            </w:r>
          </w:p>
        </w:tc>
      </w:tr>
      <w:tr w:rsidR="00066B6E" w:rsidRPr="000D605C" w14:paraId="4C87278B" w14:textId="77777777" w:rsidTr="00A32FB7">
        <w:trPr>
          <w:cantSplit/>
          <w:jc w:val="center"/>
        </w:trPr>
        <w:tc>
          <w:tcPr>
            <w:tcW w:w="5029" w:type="dxa"/>
            <w:shd w:val="clear" w:color="auto" w:fill="auto"/>
            <w:vAlign w:val="center"/>
          </w:tcPr>
          <w:p w14:paraId="6BD7AFFB" w14:textId="3B627482"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r w:rsidR="00C35C9E">
              <w:rPr>
                <w:rFonts w:eastAsia="맑은 고딕" w:cs="Arial"/>
                <w:szCs w:val="18"/>
                <w:lang w:eastAsia="ko-KR"/>
              </w:rPr>
              <w:t>?</w:t>
            </w:r>
          </w:p>
        </w:tc>
      </w:tr>
      <w:tr w:rsidR="006E0783" w:rsidRPr="000D605C" w14:paraId="2977DF78" w14:textId="77777777" w:rsidTr="00A32FB7">
        <w:trPr>
          <w:cantSplit/>
          <w:jc w:val="center"/>
        </w:trPr>
        <w:tc>
          <w:tcPr>
            <w:tcW w:w="5029" w:type="dxa"/>
            <w:shd w:val="clear" w:color="auto" w:fill="auto"/>
            <w:vAlign w:val="center"/>
          </w:tcPr>
          <w:p w14:paraId="26266185" w14:textId="4B1C825B"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r w:rsidR="00C35C9E">
              <w:rPr>
                <w:lang w:eastAsia="ko-KR"/>
              </w:rPr>
              <w:t>?</w:t>
            </w:r>
          </w:p>
        </w:tc>
      </w:tr>
      <w:tr w:rsidR="00451A8D" w:rsidRPr="000D605C" w14:paraId="0290018B" w14:textId="77777777" w:rsidTr="00A32FB7">
        <w:trPr>
          <w:cantSplit/>
          <w:jc w:val="center"/>
        </w:trPr>
        <w:tc>
          <w:tcPr>
            <w:tcW w:w="5029" w:type="dxa"/>
            <w:shd w:val="clear" w:color="auto" w:fill="auto"/>
            <w:vAlign w:val="center"/>
          </w:tcPr>
          <w:p w14:paraId="6A315B7F" w14:textId="1FC1C2D0" w:rsidR="00451A8D" w:rsidRDefault="00451A8D" w:rsidP="00F2687C">
            <w:pPr>
              <w:pStyle w:val="TAL"/>
              <w:rPr>
                <w:lang w:eastAsia="ko-KR"/>
              </w:rPr>
            </w:pPr>
            <w:r>
              <w:rPr>
                <w:rFonts w:hint="eastAsia"/>
                <w:lang w:eastAsia="ko-KR"/>
              </w:rPr>
              <w:t>MATRIXX Software</w:t>
            </w:r>
            <w:r w:rsidR="00C35C9E">
              <w:rPr>
                <w:lang w:eastAsia="ko-KR"/>
              </w:rPr>
              <w:t>?</w:t>
            </w:r>
          </w:p>
        </w:tc>
      </w:tr>
      <w:tr w:rsidR="00F2687C" w:rsidRPr="000D605C" w14:paraId="0E92FF8B" w14:textId="77777777" w:rsidTr="00A32FB7">
        <w:trPr>
          <w:cantSplit/>
          <w:jc w:val="center"/>
        </w:trPr>
        <w:tc>
          <w:tcPr>
            <w:tcW w:w="5029" w:type="dxa"/>
            <w:shd w:val="clear" w:color="auto" w:fill="auto"/>
            <w:vAlign w:val="center"/>
          </w:tcPr>
          <w:p w14:paraId="755D1246" w14:textId="675B72A9" w:rsidR="00F2687C" w:rsidRPr="000D605C" w:rsidRDefault="00F2687C" w:rsidP="00F2687C">
            <w:pPr>
              <w:pStyle w:val="TAL"/>
              <w:rPr>
                <w:lang w:eastAsia="ko-KR"/>
              </w:rPr>
            </w:pPr>
            <w:r>
              <w:rPr>
                <w:rFonts w:eastAsia="맑은 고딕" w:cs="Arial"/>
                <w:szCs w:val="18"/>
              </w:rPr>
              <w:t>MediaTek</w:t>
            </w:r>
            <w:r w:rsidR="00C35C9E">
              <w:rPr>
                <w:rFonts w:eastAsia="맑은 고딕" w:cs="Arial"/>
                <w:szCs w:val="18"/>
              </w:rPr>
              <w:t>?</w:t>
            </w:r>
          </w:p>
        </w:tc>
      </w:tr>
      <w:tr w:rsidR="00F2687C" w:rsidRPr="000D605C" w14:paraId="6E8C0E0B" w14:textId="77777777" w:rsidTr="00A32FB7">
        <w:trPr>
          <w:cantSplit/>
          <w:jc w:val="center"/>
        </w:trPr>
        <w:tc>
          <w:tcPr>
            <w:tcW w:w="5029" w:type="dxa"/>
            <w:shd w:val="clear" w:color="auto" w:fill="auto"/>
            <w:vAlign w:val="center"/>
          </w:tcPr>
          <w:p w14:paraId="28DAD78D" w14:textId="3A4ABA13" w:rsidR="00F2687C" w:rsidRPr="000D605C" w:rsidRDefault="00F2687C" w:rsidP="00F2687C">
            <w:pPr>
              <w:pStyle w:val="TAL"/>
              <w:rPr>
                <w:lang w:eastAsia="ko-KR"/>
              </w:rPr>
            </w:pPr>
            <w:r>
              <w:rPr>
                <w:rFonts w:eastAsia="맑은 고딕" w:cs="Arial"/>
                <w:szCs w:val="18"/>
              </w:rPr>
              <w:t>NEC</w:t>
            </w:r>
            <w:r w:rsidR="00C35C9E">
              <w:rPr>
                <w:rFonts w:eastAsia="맑은 고딕" w:cs="Arial"/>
                <w:szCs w:val="18"/>
              </w:rPr>
              <w:t>?</w:t>
            </w:r>
          </w:p>
        </w:tc>
      </w:tr>
      <w:tr w:rsidR="00F2687C" w:rsidRPr="000D605C" w14:paraId="14B59686" w14:textId="77777777" w:rsidTr="00A32FB7">
        <w:trPr>
          <w:cantSplit/>
          <w:jc w:val="center"/>
        </w:trPr>
        <w:tc>
          <w:tcPr>
            <w:tcW w:w="5029" w:type="dxa"/>
            <w:shd w:val="clear" w:color="auto" w:fill="auto"/>
            <w:vAlign w:val="center"/>
          </w:tcPr>
          <w:p w14:paraId="64AE7B1B" w14:textId="5FD14E55" w:rsidR="00F2687C" w:rsidRPr="000D605C" w:rsidRDefault="00F2687C" w:rsidP="00F2687C">
            <w:pPr>
              <w:pStyle w:val="TAL"/>
              <w:rPr>
                <w:lang w:eastAsia="ko-KR"/>
              </w:rPr>
            </w:pPr>
            <w:r>
              <w:rPr>
                <w:rFonts w:eastAsia="맑은 고딕" w:cs="Arial"/>
                <w:szCs w:val="18"/>
              </w:rPr>
              <w:t>Nokia</w:t>
            </w:r>
            <w:r w:rsidR="00C35C9E">
              <w:rPr>
                <w:rFonts w:eastAsia="맑은 고딕" w:cs="Arial"/>
                <w:szCs w:val="18"/>
              </w:rPr>
              <w:t>?</w:t>
            </w:r>
          </w:p>
        </w:tc>
      </w:tr>
      <w:tr w:rsidR="00F2687C" w:rsidRPr="000D605C" w14:paraId="7E738415" w14:textId="77777777" w:rsidTr="00A32FB7">
        <w:trPr>
          <w:cantSplit/>
          <w:jc w:val="center"/>
        </w:trPr>
        <w:tc>
          <w:tcPr>
            <w:tcW w:w="5029" w:type="dxa"/>
            <w:shd w:val="clear" w:color="auto" w:fill="auto"/>
            <w:vAlign w:val="center"/>
          </w:tcPr>
          <w:p w14:paraId="3C9D6D36" w14:textId="7BB6EE23" w:rsidR="00F2687C" w:rsidRPr="000D605C" w:rsidRDefault="00F2687C" w:rsidP="00F2687C">
            <w:pPr>
              <w:pStyle w:val="TAL"/>
              <w:rPr>
                <w:lang w:eastAsia="ko-KR"/>
              </w:rPr>
            </w:pPr>
            <w:r>
              <w:rPr>
                <w:rFonts w:eastAsia="맑은 고딕" w:cs="Arial"/>
                <w:szCs w:val="18"/>
              </w:rPr>
              <w:t>Nokia Shanghai Bell</w:t>
            </w:r>
            <w:r w:rsidR="00C35C9E">
              <w:rPr>
                <w:rFonts w:eastAsia="맑은 고딕" w:cs="Arial"/>
                <w:szCs w:val="18"/>
              </w:rPr>
              <w:t>?</w:t>
            </w:r>
          </w:p>
        </w:tc>
      </w:tr>
      <w:tr w:rsidR="00F2687C" w:rsidRPr="000D605C" w14:paraId="33290DA7" w14:textId="77777777" w:rsidTr="00A32FB7">
        <w:trPr>
          <w:cantSplit/>
          <w:jc w:val="center"/>
        </w:trPr>
        <w:tc>
          <w:tcPr>
            <w:tcW w:w="5029" w:type="dxa"/>
            <w:shd w:val="clear" w:color="auto" w:fill="auto"/>
            <w:vAlign w:val="center"/>
          </w:tcPr>
          <w:p w14:paraId="1982349C" w14:textId="33DABE0F" w:rsidR="00F2687C" w:rsidRPr="000D605C" w:rsidRDefault="00F2687C" w:rsidP="00F2687C">
            <w:pPr>
              <w:pStyle w:val="TAL"/>
              <w:rPr>
                <w:lang w:eastAsia="ko-KR"/>
              </w:rPr>
            </w:pPr>
            <w:r>
              <w:rPr>
                <w:rFonts w:eastAsia="맑은 고딕" w:cs="Arial"/>
                <w:szCs w:val="18"/>
              </w:rPr>
              <w:t>NTT DOCOMO</w:t>
            </w:r>
            <w:r w:rsidR="00C35C9E">
              <w:rPr>
                <w:rFonts w:eastAsia="맑은 고딕" w:cs="Arial"/>
                <w:szCs w:val="18"/>
              </w:rPr>
              <w:t>?</w:t>
            </w:r>
          </w:p>
        </w:tc>
      </w:tr>
      <w:tr w:rsidR="0037066A" w:rsidRPr="000D605C" w14:paraId="30AA3D70" w14:textId="77777777" w:rsidTr="00A32FB7">
        <w:trPr>
          <w:cantSplit/>
          <w:jc w:val="center"/>
        </w:trPr>
        <w:tc>
          <w:tcPr>
            <w:tcW w:w="5029" w:type="dxa"/>
            <w:shd w:val="clear" w:color="auto" w:fill="auto"/>
            <w:vAlign w:val="center"/>
          </w:tcPr>
          <w:p w14:paraId="0A95D21C" w14:textId="69BA1D56" w:rsidR="0037066A" w:rsidRDefault="0037066A" w:rsidP="00F2687C">
            <w:pPr>
              <w:pStyle w:val="TAL"/>
              <w:rPr>
                <w:rFonts w:eastAsia="맑은 고딕" w:cs="Arial"/>
                <w:szCs w:val="18"/>
                <w:lang w:eastAsia="ko-KR"/>
              </w:rPr>
            </w:pPr>
            <w:r>
              <w:rPr>
                <w:rFonts w:eastAsia="맑은 고딕" w:cs="Arial" w:hint="eastAsia"/>
                <w:szCs w:val="18"/>
                <w:lang w:eastAsia="ko-KR"/>
              </w:rPr>
              <w:t>OPPO</w:t>
            </w:r>
            <w:r w:rsidR="00C35C9E">
              <w:rPr>
                <w:rFonts w:eastAsia="맑은 고딕" w:cs="Arial"/>
                <w:szCs w:val="18"/>
                <w:lang w:eastAsia="ko-KR"/>
              </w:rPr>
              <w:t>?</w:t>
            </w:r>
          </w:p>
        </w:tc>
      </w:tr>
      <w:tr w:rsidR="0037066A" w:rsidRPr="000D605C" w14:paraId="2629E762" w14:textId="77777777" w:rsidTr="00A32FB7">
        <w:trPr>
          <w:cantSplit/>
          <w:jc w:val="center"/>
        </w:trPr>
        <w:tc>
          <w:tcPr>
            <w:tcW w:w="5029" w:type="dxa"/>
            <w:shd w:val="clear" w:color="auto" w:fill="auto"/>
            <w:vAlign w:val="center"/>
          </w:tcPr>
          <w:p w14:paraId="70A93382" w14:textId="24046EEB" w:rsidR="0037066A" w:rsidRDefault="0037066A" w:rsidP="00F2687C">
            <w:pPr>
              <w:pStyle w:val="TAL"/>
              <w:rPr>
                <w:rFonts w:eastAsia="맑은 고딕" w:cs="Arial"/>
                <w:szCs w:val="18"/>
                <w:lang w:eastAsia="ko-KR"/>
              </w:rPr>
            </w:pPr>
            <w:r>
              <w:rPr>
                <w:rFonts w:eastAsia="맑은 고딕" w:cs="Arial" w:hint="eastAsia"/>
                <w:szCs w:val="18"/>
                <w:lang w:eastAsia="ko-KR"/>
              </w:rPr>
              <w:t>ORANGE</w:t>
            </w:r>
            <w:r w:rsidR="00C35C9E">
              <w:rPr>
                <w:rFonts w:eastAsia="맑은 고딕" w:cs="Arial"/>
                <w:szCs w:val="18"/>
                <w:lang w:eastAsia="ko-KR"/>
              </w:rPr>
              <w:t>?</w:t>
            </w:r>
          </w:p>
        </w:tc>
      </w:tr>
      <w:tr w:rsidR="00F2687C" w:rsidRPr="000D605C" w14:paraId="59B7AE89" w14:textId="77777777" w:rsidTr="00A32FB7">
        <w:trPr>
          <w:cantSplit/>
          <w:jc w:val="center"/>
        </w:trPr>
        <w:tc>
          <w:tcPr>
            <w:tcW w:w="5029" w:type="dxa"/>
            <w:shd w:val="clear" w:color="auto" w:fill="auto"/>
            <w:vAlign w:val="center"/>
          </w:tcPr>
          <w:p w14:paraId="437E2755" w14:textId="591FFED1" w:rsidR="00F2687C" w:rsidRPr="000D605C" w:rsidRDefault="00F2687C" w:rsidP="00F2687C">
            <w:pPr>
              <w:pStyle w:val="TAL"/>
              <w:rPr>
                <w:lang w:eastAsia="ko-KR"/>
              </w:rPr>
            </w:pPr>
            <w:r>
              <w:rPr>
                <w:rFonts w:eastAsia="맑은 고딕" w:cs="Arial"/>
                <w:szCs w:val="18"/>
              </w:rPr>
              <w:t>Rakuten Mobile</w:t>
            </w:r>
            <w:r w:rsidR="00C35C9E">
              <w:rPr>
                <w:rFonts w:eastAsia="맑은 고딕" w:cs="Arial"/>
                <w:szCs w:val="18"/>
              </w:rPr>
              <w:t>?</w:t>
            </w:r>
          </w:p>
        </w:tc>
      </w:tr>
      <w:tr w:rsidR="00F2687C" w:rsidRPr="000D605C" w14:paraId="7CBD6E04" w14:textId="77777777" w:rsidTr="00A32FB7">
        <w:trPr>
          <w:cantSplit/>
          <w:jc w:val="center"/>
        </w:trPr>
        <w:tc>
          <w:tcPr>
            <w:tcW w:w="5029" w:type="dxa"/>
            <w:shd w:val="clear" w:color="auto" w:fill="auto"/>
            <w:vAlign w:val="center"/>
          </w:tcPr>
          <w:p w14:paraId="673BD092" w14:textId="3B7F82C6" w:rsidR="00F2687C" w:rsidRPr="000D605C" w:rsidRDefault="00F2687C" w:rsidP="00F2687C">
            <w:pPr>
              <w:pStyle w:val="TAL"/>
              <w:rPr>
                <w:lang w:eastAsia="ko-KR"/>
              </w:rPr>
            </w:pPr>
            <w:r>
              <w:rPr>
                <w:rFonts w:eastAsia="맑은 고딕" w:cs="Arial"/>
                <w:szCs w:val="18"/>
              </w:rPr>
              <w:t>Samsung</w:t>
            </w:r>
            <w:r w:rsidR="00C35C9E">
              <w:rPr>
                <w:rFonts w:eastAsia="맑은 고딕" w:cs="Arial"/>
                <w:szCs w:val="18"/>
              </w:rPr>
              <w:t>?</w:t>
            </w:r>
          </w:p>
        </w:tc>
      </w:tr>
      <w:tr w:rsidR="00F2687C" w:rsidRPr="000D605C" w14:paraId="79C9F665" w14:textId="77777777" w:rsidTr="00A32FB7">
        <w:trPr>
          <w:cantSplit/>
          <w:jc w:val="center"/>
        </w:trPr>
        <w:tc>
          <w:tcPr>
            <w:tcW w:w="5029" w:type="dxa"/>
            <w:shd w:val="clear" w:color="auto" w:fill="auto"/>
            <w:vAlign w:val="center"/>
          </w:tcPr>
          <w:p w14:paraId="5D72022A" w14:textId="25C8C085" w:rsidR="00F2687C" w:rsidRPr="000D605C" w:rsidRDefault="00F2687C" w:rsidP="00F2687C">
            <w:pPr>
              <w:pStyle w:val="TAL"/>
              <w:rPr>
                <w:lang w:eastAsia="ko-KR"/>
              </w:rPr>
            </w:pPr>
            <w:r>
              <w:rPr>
                <w:rFonts w:eastAsia="맑은 고딕" w:cs="Arial"/>
                <w:szCs w:val="18"/>
              </w:rPr>
              <w:t>SK Telecom</w:t>
            </w:r>
            <w:r w:rsidR="00C35C9E">
              <w:rPr>
                <w:rFonts w:eastAsia="맑은 고딕" w:cs="Arial"/>
                <w:szCs w:val="18"/>
              </w:rPr>
              <w:t>?</w:t>
            </w:r>
          </w:p>
        </w:tc>
      </w:tr>
      <w:tr w:rsidR="00F2687C" w:rsidRPr="005E533E" w14:paraId="480ECCCA" w14:textId="77777777" w:rsidTr="00A32FB7">
        <w:trPr>
          <w:cantSplit/>
          <w:jc w:val="center"/>
        </w:trPr>
        <w:tc>
          <w:tcPr>
            <w:tcW w:w="5029" w:type="dxa"/>
            <w:shd w:val="clear" w:color="auto" w:fill="auto"/>
            <w:vAlign w:val="center"/>
          </w:tcPr>
          <w:p w14:paraId="30D0746A" w14:textId="218E78F2" w:rsidR="00F2687C" w:rsidRDefault="00F2687C" w:rsidP="00F2687C">
            <w:pPr>
              <w:pStyle w:val="TAL"/>
              <w:rPr>
                <w:lang w:eastAsia="ko-KR"/>
              </w:rPr>
            </w:pPr>
            <w:r>
              <w:rPr>
                <w:rFonts w:eastAsia="맑은 고딕" w:cs="Arial"/>
                <w:szCs w:val="18"/>
              </w:rPr>
              <w:t>Toyota</w:t>
            </w:r>
            <w:r w:rsidR="00C35C9E">
              <w:rPr>
                <w:rFonts w:eastAsia="맑은 고딕" w:cs="Arial"/>
                <w:szCs w:val="18"/>
              </w:rPr>
              <w:t>?</w:t>
            </w:r>
          </w:p>
        </w:tc>
      </w:tr>
      <w:tr w:rsidR="00312D5B" w:rsidRPr="005E533E" w14:paraId="0F0A8CFE" w14:textId="77777777" w:rsidTr="00A32FB7">
        <w:trPr>
          <w:cantSplit/>
          <w:jc w:val="center"/>
        </w:trPr>
        <w:tc>
          <w:tcPr>
            <w:tcW w:w="5029" w:type="dxa"/>
            <w:shd w:val="clear" w:color="auto" w:fill="auto"/>
            <w:vAlign w:val="center"/>
          </w:tcPr>
          <w:p w14:paraId="3AACB78E" w14:textId="71C2B274" w:rsidR="00312D5B" w:rsidRDefault="00312D5B" w:rsidP="00F2687C">
            <w:pPr>
              <w:pStyle w:val="TAL"/>
              <w:rPr>
                <w:rFonts w:eastAsia="맑은 고딕" w:cs="Arial"/>
                <w:szCs w:val="18"/>
                <w:lang w:eastAsia="ko-KR"/>
              </w:rPr>
            </w:pPr>
            <w:r>
              <w:rPr>
                <w:rFonts w:eastAsia="맑은 고딕" w:cs="Arial" w:hint="eastAsia"/>
                <w:szCs w:val="18"/>
                <w:lang w:eastAsia="ko-KR"/>
              </w:rPr>
              <w:t>Verizon</w:t>
            </w:r>
            <w:r w:rsidR="00C35C9E">
              <w:rPr>
                <w:rFonts w:eastAsia="맑은 고딕" w:cs="Arial"/>
                <w:szCs w:val="18"/>
                <w:lang w:eastAsia="ko-KR"/>
              </w:rPr>
              <w:t>?</w:t>
            </w:r>
          </w:p>
        </w:tc>
      </w:tr>
      <w:tr w:rsidR="00F2687C" w:rsidRPr="005E533E" w14:paraId="164A606B" w14:textId="77777777" w:rsidTr="004F1061">
        <w:trPr>
          <w:cantSplit/>
          <w:jc w:val="center"/>
        </w:trPr>
        <w:tc>
          <w:tcPr>
            <w:tcW w:w="5029" w:type="dxa"/>
            <w:shd w:val="clear" w:color="auto" w:fill="auto"/>
            <w:vAlign w:val="center"/>
          </w:tcPr>
          <w:p w14:paraId="16C1724B" w14:textId="55450479" w:rsidR="00F2687C" w:rsidRDefault="00F2687C" w:rsidP="00F2687C">
            <w:pPr>
              <w:pStyle w:val="TAL"/>
              <w:rPr>
                <w:lang w:eastAsia="ko-KR"/>
              </w:rPr>
            </w:pPr>
            <w:r>
              <w:rPr>
                <w:rFonts w:eastAsia="맑은 고딕" w:cs="Arial"/>
                <w:szCs w:val="18"/>
              </w:rPr>
              <w:t>Vivo</w:t>
            </w:r>
            <w:r w:rsidR="00C35C9E">
              <w:rPr>
                <w:rFonts w:eastAsia="맑은 고딕" w:cs="Arial"/>
                <w:szCs w:val="18"/>
              </w:rPr>
              <w:t>?</w:t>
            </w:r>
          </w:p>
        </w:tc>
      </w:tr>
      <w:tr w:rsidR="00F2687C" w:rsidRPr="005E533E" w14:paraId="49A458A0" w14:textId="77777777" w:rsidTr="00A01625">
        <w:trPr>
          <w:cantSplit/>
          <w:jc w:val="center"/>
        </w:trPr>
        <w:tc>
          <w:tcPr>
            <w:tcW w:w="5029" w:type="dxa"/>
            <w:shd w:val="clear" w:color="auto" w:fill="auto"/>
          </w:tcPr>
          <w:p w14:paraId="451ECCD1" w14:textId="53C98B5E" w:rsidR="00F2687C" w:rsidRDefault="0037066A" w:rsidP="00F2687C">
            <w:pPr>
              <w:pStyle w:val="TAL"/>
              <w:rPr>
                <w:lang w:eastAsia="ko-KR"/>
              </w:rPr>
            </w:pPr>
            <w:r>
              <w:rPr>
                <w:rFonts w:hint="eastAsia"/>
                <w:lang w:eastAsia="ko-KR"/>
              </w:rPr>
              <w:t>ZTE</w:t>
            </w:r>
            <w:r w:rsidR="00C35C9E">
              <w:rPr>
                <w:lang w:eastAsia="ko-KR"/>
              </w:rPr>
              <w:t>?</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1CBC5" w14:textId="77777777" w:rsidR="00847564" w:rsidRDefault="00847564">
      <w:r>
        <w:separator/>
      </w:r>
    </w:p>
  </w:endnote>
  <w:endnote w:type="continuationSeparator" w:id="0">
    <w:p w14:paraId="619A8BA4" w14:textId="77777777" w:rsidR="00847564" w:rsidRDefault="0084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26C80" w14:textId="77777777" w:rsidR="00847564" w:rsidRDefault="00847564">
      <w:r>
        <w:separator/>
      </w:r>
    </w:p>
  </w:footnote>
  <w:footnote w:type="continuationSeparator" w:id="0">
    <w:p w14:paraId="64E8394A" w14:textId="77777777" w:rsidR="00847564" w:rsidRDefault="00847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C7771"/>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2E7D"/>
    <w:rsid w:val="009736D5"/>
    <w:rsid w:val="00974793"/>
    <w:rsid w:val="00976093"/>
    <w:rsid w:val="009768C3"/>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9DC22-7E2C-4762-B559-076E32BB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1066</Words>
  <Characters>6082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6</cp:revision>
  <cp:lastPrinted>2001-04-23T09:30:00Z</cp:lastPrinted>
  <dcterms:created xsi:type="dcterms:W3CDTF">2024-05-17T12:48:00Z</dcterms:created>
  <dcterms:modified xsi:type="dcterms:W3CDTF">2024-05-17T13:37:00Z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